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0" w:rsidRDefault="00CD6520" w:rsidP="00CD6520">
      <w:pPr>
        <w:pStyle w:val="Tekstpodstawowy"/>
        <w:numPr>
          <w:ilvl w:val="0"/>
          <w:numId w:val="1"/>
        </w:numPr>
        <w:spacing w:before="1" w:line="252" w:lineRule="auto"/>
        <w:ind w:right="3222"/>
        <w:jc w:val="both"/>
      </w:pPr>
      <w:r>
        <w:rPr>
          <w:position w:val="2"/>
        </w:rPr>
        <w:t>Zaproś dziecko do wypełnienia karty zawierającej informacje na temat rodziny</w:t>
      </w:r>
      <w:r>
        <w:t xml:space="preserve">. Karta składa się z czterech elementów - ramek, w których należy odpowiedzieć </w:t>
      </w:r>
      <w:r>
        <w:rPr>
          <w:position w:val="2"/>
        </w:rPr>
        <w:t>na zadane pytania</w:t>
      </w:r>
      <w:r>
        <w:t xml:space="preserve">. </w:t>
      </w:r>
      <w:r>
        <w:rPr>
          <w:position w:val="2"/>
        </w:rPr>
        <w:t>W pustych miejscach dziecko umieszcza odpowiedź</w:t>
      </w:r>
      <w:r>
        <w:t xml:space="preserve">. </w:t>
      </w:r>
      <w:r>
        <w:rPr>
          <w:position w:val="2"/>
        </w:rPr>
        <w:t>Forma wykonania zadania jest dowolna – można pisać, rysować, wyklejać</w:t>
      </w:r>
      <w:r>
        <w:t>.</w:t>
      </w: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Pr="00CD6520" w:rsidRDefault="00CD6520" w:rsidP="00CD6520">
      <w:pPr>
        <w:pStyle w:val="Tekstpodstawowy"/>
        <w:numPr>
          <w:ilvl w:val="0"/>
          <w:numId w:val="1"/>
        </w:numPr>
        <w:spacing w:before="1" w:line="252" w:lineRule="auto"/>
        <w:ind w:right="3222"/>
        <w:jc w:val="both"/>
      </w:pPr>
      <w:r>
        <w:t xml:space="preserve">To ćwiczenie pomoże dziecku przyjrzeć się różnym obszarom </w:t>
      </w:r>
      <w:r>
        <w:rPr>
          <w:position w:val="2"/>
        </w:rPr>
        <w:t>związanym z rodziną oraz skojarzeniom, które budzą</w:t>
      </w:r>
      <w:r>
        <w:t xml:space="preserve">. </w:t>
      </w:r>
      <w:r>
        <w:rPr>
          <w:position w:val="2"/>
        </w:rPr>
        <w:t>Na środku karty zapisano wyraz SKOJARZENIA, od którego odchodzi pięć innych słów</w:t>
      </w:r>
      <w:r>
        <w:t xml:space="preserve">: </w:t>
      </w:r>
      <w:r>
        <w:rPr>
          <w:position w:val="2"/>
        </w:rPr>
        <w:t>rodzina, tata, mama, rodzeństwo, dom</w:t>
      </w:r>
      <w:r>
        <w:t xml:space="preserve">. </w:t>
      </w:r>
      <w:r>
        <w:rPr>
          <w:position w:val="2"/>
        </w:rPr>
        <w:t xml:space="preserve">Zadaniem dziecka jest do </w:t>
      </w:r>
      <w:r>
        <w:t xml:space="preserve">każdego z tych słów dopisać cztery własne skojarzenia, którymi chcę </w:t>
      </w:r>
      <w:r>
        <w:rPr>
          <w:position w:val="2"/>
        </w:rPr>
        <w:t>się podzielić</w:t>
      </w:r>
      <w:r>
        <w:t xml:space="preserve">. </w:t>
      </w:r>
      <w:r>
        <w:rPr>
          <w:position w:val="2"/>
        </w:rPr>
        <w:t>Nie ma tutaj złych odpowiedzi, każda odpowiedź jest dobra, jeśli jest zgodna z tym co czuje i myśli dziecko</w:t>
      </w:r>
      <w:r>
        <w:t xml:space="preserve">. </w:t>
      </w:r>
      <w:r>
        <w:rPr>
          <w:position w:val="2"/>
        </w:rPr>
        <w:t xml:space="preserve">Po wykonaniu </w:t>
      </w:r>
      <w:r>
        <w:t xml:space="preserve">zadania zachęć dziecko do refleksji dlaczego akurat te słowa pojawiły </w:t>
      </w:r>
      <w:r>
        <w:rPr>
          <w:position w:val="2"/>
        </w:rPr>
        <w:t>się na jego karcie.</w:t>
      </w:r>
    </w:p>
    <w:p w:rsidR="00CD6520" w:rsidRDefault="00CD6520" w:rsidP="00CD6520">
      <w:pPr>
        <w:pStyle w:val="Tekstpodstawowy"/>
        <w:spacing w:before="1" w:line="252" w:lineRule="auto"/>
        <w:ind w:right="3222"/>
        <w:jc w:val="both"/>
        <w:rPr>
          <w:position w:val="2"/>
        </w:rPr>
      </w:pPr>
    </w:p>
    <w:p w:rsidR="00CD6520" w:rsidRDefault="00CD6520" w:rsidP="00CD6520">
      <w:pPr>
        <w:pStyle w:val="Tekstpodstawowy"/>
        <w:spacing w:before="1" w:line="252" w:lineRule="auto"/>
        <w:ind w:right="3222"/>
        <w:jc w:val="both"/>
        <w:rPr>
          <w:position w:val="2"/>
        </w:rPr>
      </w:pPr>
    </w:p>
    <w:p w:rsidR="00CD6520" w:rsidRDefault="00CD6520" w:rsidP="00CD6520">
      <w:pPr>
        <w:pStyle w:val="Tekstpodstawowy"/>
        <w:spacing w:before="1" w:line="252" w:lineRule="auto"/>
        <w:ind w:right="3222"/>
        <w:jc w:val="both"/>
        <w:rPr>
          <w:position w:val="2"/>
        </w:rPr>
      </w:pPr>
    </w:p>
    <w:p w:rsidR="00CD6520" w:rsidRDefault="00CD6520" w:rsidP="00CD6520">
      <w:pPr>
        <w:pStyle w:val="Tekstpodstawowy"/>
        <w:numPr>
          <w:ilvl w:val="0"/>
          <w:numId w:val="1"/>
        </w:numPr>
        <w:spacing w:line="261" w:lineRule="auto"/>
        <w:ind w:right="3495"/>
      </w:pPr>
      <w:r>
        <w:t xml:space="preserve">Zaproś dziecko do przejrzenia się  podobieństwom i różnicom pomiędzy nim </w:t>
      </w:r>
      <w:r>
        <w:rPr>
          <w:position w:val="2"/>
        </w:rPr>
        <w:t>a innymi osobami z jego rodziny (mama, tata, siostra, brat, babcia, dziadek)</w:t>
      </w:r>
      <w:r>
        <w:t>.</w:t>
      </w:r>
    </w:p>
    <w:p w:rsidR="00CD6520" w:rsidRDefault="00CD6520" w:rsidP="00CD6520">
      <w:pPr>
        <w:pStyle w:val="Tekstpodstawowy"/>
        <w:spacing w:line="274" w:lineRule="exact"/>
        <w:ind w:left="466"/>
      </w:pPr>
      <w:r>
        <w:t>To, co różne i to, co wspólne, można oznaczyć dowolnym</w:t>
      </w:r>
    </w:p>
    <w:p w:rsidR="00CD6520" w:rsidRDefault="00CD6520" w:rsidP="00CD6520">
      <w:pPr>
        <w:pStyle w:val="Tekstpodstawowy"/>
        <w:spacing w:line="274" w:lineRule="exact"/>
        <w:ind w:left="466"/>
      </w:pPr>
      <w:r>
        <w:t xml:space="preserve"> znaczkiem (na przykład</w:t>
      </w:r>
    </w:p>
    <w:p w:rsidR="00CD6520" w:rsidRDefault="00CD6520" w:rsidP="00CD6520">
      <w:pPr>
        <w:pStyle w:val="Tekstpodstawowy"/>
        <w:spacing w:before="27" w:line="249" w:lineRule="auto"/>
        <w:ind w:left="466" w:right="2798"/>
      </w:pPr>
      <w:r>
        <w:rPr>
          <w:position w:val="2"/>
        </w:rPr>
        <w:t>krzyżykiem) w przygotowanym okienku</w:t>
      </w:r>
      <w:r>
        <w:t xml:space="preserve">. </w:t>
      </w:r>
      <w:r>
        <w:rPr>
          <w:position w:val="2"/>
        </w:rPr>
        <w:t>Możesz zainicjować dialog i poćwiczyć wraz z dzieckiem wzajemne zadawanie pytań i odpowiadanie na pytania</w:t>
      </w:r>
      <w:r>
        <w:t xml:space="preserve">. </w:t>
      </w:r>
      <w:r>
        <w:rPr>
          <w:position w:val="2"/>
        </w:rPr>
        <w:t xml:space="preserve">Możesz </w:t>
      </w:r>
      <w:r>
        <w:t xml:space="preserve">zachęcić do rozmowy na temat bliskich mu osób oraz sprawdzenia, skąd mogą brać </w:t>
      </w:r>
      <w:r>
        <w:rPr>
          <w:position w:val="2"/>
        </w:rPr>
        <w:t>się podobieństwa, a skąd różnice</w:t>
      </w:r>
      <w:r>
        <w:t xml:space="preserve">. </w:t>
      </w:r>
      <w:r>
        <w:rPr>
          <w:position w:val="2"/>
        </w:rPr>
        <w:t>To także dobry moment, by porozmawiać o tym, że każdy z nas jest trochę inny i że te różnice są ważne i potrzebne</w:t>
      </w:r>
      <w:r>
        <w:t>.</w:t>
      </w: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tabs>
          <w:tab w:val="left" w:pos="3765"/>
        </w:tabs>
        <w:spacing w:before="1" w:line="252" w:lineRule="auto"/>
        <w:ind w:left="106" w:right="3222"/>
        <w:jc w:val="both"/>
      </w:pPr>
      <w:r>
        <w:tab/>
      </w: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  <w:r>
        <w:rPr>
          <w:noProof/>
        </w:rPr>
        <w:lastRenderedPageBreak/>
        <w:pict>
          <v:group id="_x0000_s1042" style="position:absolute;left:0;text-align:left;margin-left:14.75pt;margin-top:2.3pt;width:534.35pt;height:748pt;z-index:251658240;mso-position-horizontal-relative:page" coordorigin="9089,-233" coordsize="2253,3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090;top:-116;width:2248;height:3076">
              <v:imagedata r:id="rId5" o:title=""/>
            </v:shape>
            <v:rect id="_x0000_s1044" style="position:absolute;left:9090;top:-231;width:2248;height:3191" filled="f" strokeweight=".24pt"/>
            <w10:wrap anchorx="page"/>
          </v:group>
        </w:pict>
      </w: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CD6520" w:rsidRDefault="00CD6520" w:rsidP="00CD6520">
      <w:pPr>
        <w:pStyle w:val="Tekstpodstawowy"/>
        <w:spacing w:before="1" w:line="252" w:lineRule="auto"/>
        <w:ind w:left="106" w:right="3222"/>
        <w:jc w:val="both"/>
      </w:pPr>
    </w:p>
    <w:p w:rsidR="0000000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  <w:r>
        <w:rPr>
          <w:noProof/>
        </w:rPr>
        <w:pict>
          <v:group id="_x0000_s1045" style="position:absolute;left:0;text-align:left;margin-left:45.55pt;margin-top:12.55pt;width:492.95pt;height:538.65pt;z-index:251659264;mso-position-horizontal-relative:page" coordorigin="8161,316" coordsize="3180,2262">
            <v:shape id="_x0000_s1046" type="#_x0000_t75" style="position:absolute;left:8163;top:471;width:3175;height:2104">
              <v:imagedata r:id="rId6" o:title=""/>
            </v:shape>
            <v:rect id="_x0000_s1047" style="position:absolute;left:8163;top:318;width:3175;height:2258" filled="f" strokeweight=".24pt"/>
            <w10:wrap anchorx="page"/>
          </v:group>
        </w:pict>
      </w: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  <w:r>
        <w:t>.</w:t>
      </w: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group id="_x0000_s1048" style="position:absolute;margin-left:40.55pt;margin-top:-12.95pt;width:530.55pt;height:711.45pt;z-index:251660288;mso-position-horizontal-relative:page" coordorigin="9089,347" coordsize="2253,3188">
            <v:shape id="_x0000_s1049" type="#_x0000_t75" style="position:absolute;left:9090;top:349;width:2248;height:3183">
              <v:imagedata r:id="rId7" o:title=""/>
            </v:shape>
            <v:rect id="_x0000_s1050" style="position:absolute;left:9090;top:349;width:2248;height:3183" filled="f" strokeweight=".24pt"/>
            <w10:wrap anchorx="page"/>
          </v:group>
        </w:pict>
      </w:r>
    </w:p>
    <w:p w:rsidR="00CD6520" w:rsidRDefault="00CD6520" w:rsidP="00CD6520">
      <w:pPr>
        <w:pStyle w:val="Tekstpodstawowy"/>
        <w:rPr>
          <w:sz w:val="20"/>
        </w:rPr>
      </w:pPr>
    </w:p>
    <w:p w:rsidR="00CD6520" w:rsidRDefault="00CD6520" w:rsidP="00CD6520">
      <w:pPr>
        <w:pStyle w:val="Tekstpodstawowy"/>
        <w:rPr>
          <w:sz w:val="20"/>
        </w:rPr>
      </w:pPr>
    </w:p>
    <w:p w:rsidR="00CD6520" w:rsidRDefault="00CD6520" w:rsidP="00CD6520">
      <w:pPr>
        <w:pStyle w:val="Tekstpodstawowy"/>
        <w:spacing w:line="252" w:lineRule="auto"/>
        <w:ind w:left="106" w:right="4122"/>
      </w:pPr>
    </w:p>
    <w:p w:rsidR="00CD6520" w:rsidRDefault="00CD6520" w:rsidP="00CD6520">
      <w:pPr>
        <w:jc w:val="both"/>
      </w:pPr>
    </w:p>
    <w:p w:rsidR="00CD6520" w:rsidRDefault="00CD6520" w:rsidP="00CD6520">
      <w:pPr>
        <w:jc w:val="both"/>
      </w:pPr>
    </w:p>
    <w:sectPr w:rsidR="00CD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127"/>
    <w:multiLevelType w:val="hybridMultilevel"/>
    <w:tmpl w:val="966E9184"/>
    <w:lvl w:ilvl="0" w:tplc="01C6514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6520"/>
    <w:rsid w:val="00C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D65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6520"/>
    <w:rPr>
      <w:rFonts w:ascii="Carlito" w:eastAsia="Carlito" w:hAnsi="Carlito" w:cs="Carli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2020-04-14T08:42:00Z</dcterms:created>
  <dcterms:modified xsi:type="dcterms:W3CDTF">2020-04-14T08:56:00Z</dcterms:modified>
</cp:coreProperties>
</file>