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77" w:rsidRDefault="00F80977"/>
    <w:p w:rsidR="00F80977" w:rsidRPr="00F80977" w:rsidRDefault="00F80977" w:rsidP="00F80977">
      <w:pPr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spacing w:val="-5"/>
          <w:kern w:val="36"/>
          <w:sz w:val="72"/>
          <w:szCs w:val="72"/>
        </w:rPr>
      </w:pPr>
      <w:r w:rsidRPr="00F80977">
        <w:rPr>
          <w:rFonts w:ascii="Times New Roman" w:eastAsia="Times New Roman" w:hAnsi="Times New Roman" w:cs="Times New Roman"/>
          <w:spacing w:val="-5"/>
          <w:kern w:val="36"/>
          <w:sz w:val="72"/>
          <w:szCs w:val="72"/>
        </w:rPr>
        <w:t>Wielkanoc – karta pracy</w:t>
      </w:r>
    </w:p>
    <w:p w:rsidR="00F80977" w:rsidRPr="00F80977" w:rsidRDefault="00F80977" w:rsidP="00F8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40"/>
          <w:szCs w:val="40"/>
        </w:rPr>
      </w:pPr>
      <w:r w:rsidRPr="00F80977">
        <w:rPr>
          <w:rFonts w:ascii="Times New Roman" w:eastAsia="Times New Roman" w:hAnsi="Times New Roman" w:cs="Times New Roman"/>
          <w:spacing w:val="-5"/>
          <w:sz w:val="40"/>
          <w:szCs w:val="40"/>
        </w:rPr>
        <w:t>Karta pracy, którą chcę dziś zaproponować, pomoże osobie ją wypełniającej przyjrzeć się emocjom i potrzebom związanym ze zbliżającą się Wielkanocą. Jest ona uniwersalna wiekowo, sprawdzi się zarówno w przypadku dzieci, młodzieży czy dorosłych.</w:t>
      </w:r>
    </w:p>
    <w:p w:rsidR="00F80977" w:rsidRPr="00F80977" w:rsidRDefault="00F80977" w:rsidP="00F8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40"/>
          <w:szCs w:val="40"/>
        </w:rPr>
      </w:pPr>
      <w:r w:rsidRPr="00F80977">
        <w:rPr>
          <w:rFonts w:ascii="Times New Roman" w:eastAsia="Times New Roman" w:hAnsi="Times New Roman" w:cs="Times New Roman"/>
          <w:spacing w:val="-5"/>
          <w:sz w:val="40"/>
          <w:szCs w:val="40"/>
        </w:rPr>
        <w:t>Forma wykonania zadania jest dowolna – można pisać, rysować, wyklejać. Nie ma tutaj złych odpowiedzi, każda z nich jest dobra, jeśli jest zgodna z tym, co czuje i myśli osoba ją wypełniająca.</w:t>
      </w:r>
    </w:p>
    <w:p w:rsidR="00F80977" w:rsidRPr="00F80977" w:rsidRDefault="00F80977" w:rsidP="00F8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40"/>
          <w:szCs w:val="40"/>
        </w:rPr>
      </w:pPr>
      <w:r w:rsidRPr="00F80977">
        <w:rPr>
          <w:rFonts w:ascii="Times New Roman" w:eastAsia="Times New Roman" w:hAnsi="Times New Roman" w:cs="Times New Roman"/>
          <w:spacing w:val="-5"/>
          <w:sz w:val="40"/>
          <w:szCs w:val="40"/>
        </w:rPr>
        <w:t>Oczywiście, szczególnie rodziców, zachęcam do wspólnego (równoległego) wypełniania wyraz z dzieckiem i oczywiście rozmowy po zakończeniu zadania na temat zamieszczonych na karcie informacji.</w:t>
      </w:r>
    </w:p>
    <w:p w:rsidR="00F80977" w:rsidRDefault="00F80977"/>
    <w:p w:rsidR="00AE7C43" w:rsidRDefault="00F80977">
      <w:r>
        <w:rPr>
          <w:noProof/>
        </w:rPr>
        <w:lastRenderedPageBreak/>
        <w:drawing>
          <wp:inline distT="0" distB="0" distL="0" distR="0">
            <wp:extent cx="6553200" cy="8791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80" cy="88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0977"/>
    <w:rsid w:val="00AE7C43"/>
    <w:rsid w:val="00F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8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2020-04-06T12:08:00Z</dcterms:created>
  <dcterms:modified xsi:type="dcterms:W3CDTF">2020-04-06T12:10:00Z</dcterms:modified>
</cp:coreProperties>
</file>